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F" w:rsidRPr="003971FB" w:rsidRDefault="00E75ED7" w:rsidP="003F36BF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3F36BF" w:rsidRPr="0039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конкурсной комиссии</w:t>
      </w:r>
      <w:r w:rsidR="003F36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Мурманской области</w:t>
      </w:r>
    </w:p>
    <w:p w:rsidR="003F36BF" w:rsidRDefault="003F36BF" w:rsidP="003F36BF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замещение вакантных должностей гражданской службы</w:t>
      </w:r>
      <w:r w:rsidRPr="00CF1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6BF" w:rsidRPr="00CF1FBD" w:rsidRDefault="003F36BF" w:rsidP="003F36BF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1FBD">
        <w:rPr>
          <w:rFonts w:ascii="Times New Roman" w:hAnsi="Times New Roman" w:cs="Times New Roman"/>
          <w:b/>
          <w:color w:val="000000"/>
          <w:sz w:val="28"/>
          <w:szCs w:val="28"/>
        </w:rPr>
        <w:t>и включение в кадровый резерв Управления</w:t>
      </w:r>
    </w:p>
    <w:p w:rsidR="003F36BF" w:rsidRDefault="003F36BF" w:rsidP="003F36BF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ED7" w:rsidRPr="00E75ED7" w:rsidRDefault="00E75ED7" w:rsidP="003F36BF">
      <w:pPr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ED7">
        <w:rPr>
          <w:rFonts w:ascii="Times New Roman" w:hAnsi="Times New Roman" w:cs="Times New Roman"/>
          <w:color w:val="000000"/>
          <w:sz w:val="28"/>
          <w:szCs w:val="28"/>
        </w:rPr>
        <w:t xml:space="preserve">(утвержден приказом Управления от </w:t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D7" w:rsidRDefault="00E75ED7" w:rsidP="00E75ED7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BF" w:rsidRPr="003971FB" w:rsidRDefault="003F36BF" w:rsidP="003F36BF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-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Куделин Александр Владимирович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3F36BF" w:rsidRPr="003971FB" w:rsidRDefault="003F36BF" w:rsidP="003F36BF">
      <w:pPr>
        <w:spacing w:after="0" w:line="360" w:lineRule="auto"/>
        <w:ind w:left="4245" w:right="-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Макаров Сергей Юрьевич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Управления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Выскубова Юлия Юрьевна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6312">
        <w:rPr>
          <w:rFonts w:ascii="Times New Roman" w:hAnsi="Times New Roman" w:cs="Times New Roman"/>
          <w:color w:val="000000"/>
          <w:sz w:val="28"/>
          <w:szCs w:val="28"/>
        </w:rPr>
        <w:t>ведущий специалист-эксперт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административного и финансового обеспечения;</w:t>
      </w:r>
    </w:p>
    <w:p w:rsidR="003F36BF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3F36BF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- Белозерова Ирина Александровна, начальник отдела-главный бухгалтер отдела административного и финансового обеспечения;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FB">
        <w:rPr>
          <w:rFonts w:ascii="Times New Roman" w:hAnsi="Times New Roman" w:cs="Times New Roman"/>
          <w:color w:val="000000"/>
          <w:sz w:val="28"/>
          <w:szCs w:val="28"/>
        </w:rPr>
        <w:t>- начальник отдела, в котором проводится конкурс на замещение вакантной должности;</w:t>
      </w:r>
    </w:p>
    <w:p w:rsidR="003F36BF" w:rsidRPr="003971FB" w:rsidRDefault="003F36BF" w:rsidP="003F36BF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два независимых эксперта – специалистов </w:t>
      </w:r>
      <w:r>
        <w:rPr>
          <w:rFonts w:ascii="Times New Roman" w:hAnsi="Times New Roman" w:cs="Times New Roman"/>
          <w:sz w:val="28"/>
          <w:szCs w:val="28"/>
        </w:rPr>
        <w:t>Мурманского филиала Российской Академии народного хозяйства и государственной службы при Президенте Российской Федерации</w:t>
      </w:r>
      <w:r w:rsidRPr="00397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6BF" w:rsidRPr="007378CB" w:rsidRDefault="003F36BF" w:rsidP="003F3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CB">
        <w:rPr>
          <w:rFonts w:ascii="Times New Roman" w:hAnsi="Times New Roman" w:cs="Times New Roman"/>
          <w:sz w:val="28"/>
          <w:szCs w:val="28"/>
        </w:rPr>
        <w:t>Персональный состав Комиссии определяется руководителем Управления при необходимости ее заседания.</w:t>
      </w:r>
    </w:p>
    <w:p w:rsidR="001D7B36" w:rsidRDefault="001D7B36" w:rsidP="003F36BF">
      <w:pPr>
        <w:spacing w:after="0" w:line="360" w:lineRule="auto"/>
        <w:ind w:left="4245" w:right="-5" w:hanging="4245"/>
        <w:jc w:val="both"/>
      </w:pPr>
    </w:p>
    <w:sectPr w:rsidR="001D7B36" w:rsidSect="001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5DD6"/>
    <w:multiLevelType w:val="hybridMultilevel"/>
    <w:tmpl w:val="5A7C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D7"/>
    <w:rsid w:val="000860BE"/>
    <w:rsid w:val="001D7B36"/>
    <w:rsid w:val="00346312"/>
    <w:rsid w:val="003F36BF"/>
    <w:rsid w:val="00AE32E3"/>
    <w:rsid w:val="00D4439F"/>
    <w:rsid w:val="00E75ED7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2</cp:revision>
  <dcterms:created xsi:type="dcterms:W3CDTF">2022-07-19T13:01:00Z</dcterms:created>
  <dcterms:modified xsi:type="dcterms:W3CDTF">2022-07-19T13:01:00Z</dcterms:modified>
</cp:coreProperties>
</file>